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jc w:val="center"/>
        <w:textAlignment w:val="auto"/>
        <w:outlineLvl w:val="9"/>
        <w:rPr>
          <w:rFonts w:hint="default" w:ascii="Times New Roman" w:hAnsi="Times New Roman" w:eastAsia="方正小标宋简体" w:cs="Times New Roman"/>
          <w:b w:val="0"/>
          <w:bCs w:val="0"/>
          <w:i w:val="0"/>
          <w:iCs w:val="0"/>
          <w:caps w:val="0"/>
          <w:color w:val="333333"/>
          <w:spacing w:val="0"/>
          <w:sz w:val="44"/>
          <w:szCs w:val="44"/>
          <w:shd w:val="clear" w:color="auto" w:fill="FFFFFF"/>
        </w:rPr>
      </w:pPr>
      <w:r>
        <w:rPr>
          <w:rFonts w:hint="default" w:ascii="Times New Roman" w:hAnsi="Times New Roman" w:eastAsia="方正小标宋简体" w:cs="Times New Roman"/>
          <w:b w:val="0"/>
          <w:bCs w:val="0"/>
          <w:i w:val="0"/>
          <w:iCs w:val="0"/>
          <w:caps w:val="0"/>
          <w:color w:val="333333"/>
          <w:spacing w:val="0"/>
          <w:sz w:val="44"/>
          <w:szCs w:val="44"/>
          <w:shd w:val="clear" w:color="auto" w:fill="FFFFFF"/>
          <w:lang w:val="en-US"/>
        </w:rPr>
        <w:t>班戈县</w:t>
      </w:r>
      <w:r>
        <w:rPr>
          <w:rFonts w:hint="default" w:ascii="Times New Roman" w:hAnsi="Times New Roman" w:eastAsia="方正小标宋简体" w:cs="Times New Roman"/>
          <w:b w:val="0"/>
          <w:bCs w:val="0"/>
          <w:i w:val="0"/>
          <w:iCs w:val="0"/>
          <w:caps w:val="0"/>
          <w:color w:val="333333"/>
          <w:spacing w:val="0"/>
          <w:sz w:val="44"/>
          <w:szCs w:val="44"/>
          <w:shd w:val="clear" w:color="auto" w:fill="FFFFFF"/>
        </w:rPr>
        <w:t>政府</w:t>
      </w:r>
      <w:r>
        <w:rPr>
          <w:rFonts w:hint="eastAsia" w:ascii="Times New Roman" w:hAnsi="Times New Roman" w:eastAsia="方正小标宋简体" w:cs="Times New Roman"/>
          <w:b w:val="0"/>
          <w:bCs w:val="0"/>
          <w:i w:val="0"/>
          <w:iCs w:val="0"/>
          <w:caps w:val="0"/>
          <w:color w:val="333333"/>
          <w:spacing w:val="0"/>
          <w:sz w:val="44"/>
          <w:szCs w:val="44"/>
          <w:shd w:val="clear" w:color="auto" w:fill="FFFFFF"/>
          <w:lang w:val="en-US" w:eastAsia="zh-CN"/>
        </w:rPr>
        <w:t>工作网站</w:t>
      </w:r>
      <w:r>
        <w:rPr>
          <w:rFonts w:hint="default" w:ascii="Times New Roman" w:hAnsi="Times New Roman" w:eastAsia="方正小标宋简体" w:cs="Times New Roman"/>
          <w:b w:val="0"/>
          <w:bCs w:val="0"/>
          <w:i w:val="0"/>
          <w:iCs w:val="0"/>
          <w:caps w:val="0"/>
          <w:color w:val="333333"/>
          <w:spacing w:val="0"/>
          <w:sz w:val="44"/>
          <w:szCs w:val="44"/>
          <w:shd w:val="clear" w:color="auto" w:fill="FFFFFF"/>
        </w:rPr>
        <w:t>202</w:t>
      </w:r>
      <w:r>
        <w:rPr>
          <w:rFonts w:hint="default" w:ascii="Times New Roman" w:hAnsi="Times New Roman" w:eastAsia="方正小标宋简体" w:cs="Times New Roman"/>
          <w:b w:val="0"/>
          <w:bCs w:val="0"/>
          <w:i w:val="0"/>
          <w:iCs w:val="0"/>
          <w:caps w:val="0"/>
          <w:color w:val="333333"/>
          <w:spacing w:val="0"/>
          <w:sz w:val="44"/>
          <w:szCs w:val="44"/>
          <w:shd w:val="clear" w:color="auto" w:fill="FFFFFF"/>
          <w:lang w:val="en-US" w:eastAsia="zh-CN"/>
        </w:rPr>
        <w:t>3</w:t>
      </w:r>
      <w:r>
        <w:rPr>
          <w:rFonts w:hint="default" w:ascii="Times New Roman" w:hAnsi="Times New Roman" w:eastAsia="方正小标宋简体" w:cs="Times New Roman"/>
          <w:b w:val="0"/>
          <w:bCs w:val="0"/>
          <w:i w:val="0"/>
          <w:iCs w:val="0"/>
          <w:caps w:val="0"/>
          <w:color w:val="333333"/>
          <w:spacing w:val="0"/>
          <w:sz w:val="44"/>
          <w:szCs w:val="44"/>
          <w:shd w:val="clear" w:color="auto" w:fill="FFFFFF"/>
        </w:rPr>
        <w:t>年度工作报告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outlineLvl w:val="9"/>
        <w:rPr>
          <w:rFonts w:hint="default" w:ascii="Times New Roman" w:hAnsi="Times New Roman" w:eastAsia="方正黑体简体" w:cs="Times New Roman"/>
          <w:b w:val="0"/>
          <w:bCs w:val="0"/>
          <w:kern w:val="0"/>
          <w:sz w:val="32"/>
          <w:szCs w:val="32"/>
          <w:lang w:val="en-US" w:eastAsia="zh-CN" w:bidi="ar-SA"/>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outlineLvl w:val="9"/>
        <w:rPr>
          <w:rFonts w:hint="default" w:ascii="Times New Roman" w:hAnsi="Times New Roman" w:eastAsia="方正仿宋简体" w:cs="Times New Roman"/>
          <w:b w:val="0"/>
          <w:bCs w:val="0"/>
          <w:i w:val="0"/>
          <w:iCs w:val="0"/>
          <w:caps w:val="0"/>
          <w:color w:val="333333"/>
          <w:spacing w:val="0"/>
          <w:sz w:val="32"/>
          <w:szCs w:val="32"/>
          <w:shd w:val="clear" w:color="auto" w:fill="FFFFFF"/>
        </w:rPr>
      </w:pPr>
      <w:r>
        <w:rPr>
          <w:rFonts w:hint="default" w:ascii="Times New Roman" w:hAnsi="Times New Roman" w:eastAsia="方正仿宋简体" w:cs="Times New Roman"/>
          <w:i w:val="0"/>
          <w:iCs w:val="0"/>
          <w:caps w:val="0"/>
          <w:color w:val="000000"/>
          <w:spacing w:val="0"/>
          <w:sz w:val="32"/>
          <w:szCs w:val="32"/>
          <w:shd w:val="clear" w:color="auto" w:fill="FFFFFF"/>
        </w:rPr>
        <w:t>根据《中华</w:t>
      </w:r>
      <w:bookmarkStart w:id="0" w:name="_GoBack"/>
      <w:bookmarkEnd w:id="0"/>
      <w:r>
        <w:rPr>
          <w:rFonts w:hint="default" w:ascii="Times New Roman" w:hAnsi="Times New Roman" w:eastAsia="方正仿宋简体" w:cs="Times New Roman"/>
          <w:i w:val="0"/>
          <w:iCs w:val="0"/>
          <w:caps w:val="0"/>
          <w:color w:val="000000"/>
          <w:spacing w:val="0"/>
          <w:sz w:val="32"/>
          <w:szCs w:val="32"/>
          <w:shd w:val="clear" w:color="auto" w:fill="FFFFFF"/>
        </w:rPr>
        <w:t>人民共和国政府信息公开条例》规定，按</w:t>
      </w:r>
      <w:r>
        <w:rPr>
          <w:rFonts w:hint="default" w:ascii="Times New Roman" w:hAnsi="Times New Roman" w:eastAsia="方正仿宋简体" w:cs="Times New Roman"/>
          <w:i w:val="0"/>
          <w:iCs w:val="0"/>
          <w:caps w:val="0"/>
          <w:color w:val="000000"/>
          <w:spacing w:val="0"/>
          <w:sz w:val="32"/>
          <w:szCs w:val="32"/>
          <w:shd w:val="clear" w:color="auto" w:fill="FFFFFF"/>
          <w:lang w:eastAsia="zh-CN"/>
        </w:rPr>
        <w:t>照</w:t>
      </w:r>
      <w:r>
        <w:rPr>
          <w:rFonts w:hint="default" w:ascii="Times New Roman" w:hAnsi="Times New Roman" w:eastAsia="方正仿宋简体" w:cs="Times New Roman"/>
          <w:i w:val="0"/>
          <w:iCs w:val="0"/>
          <w:caps w:val="0"/>
          <w:color w:val="000000"/>
          <w:spacing w:val="0"/>
          <w:sz w:val="32"/>
          <w:szCs w:val="32"/>
          <w:shd w:val="clear" w:color="auto" w:fill="FFFFFF"/>
        </w:rPr>
        <w:t>《国务院办公厅政府信息与政务公开办公室关于印发中华人民共和国政府信息公开工作年度报告的通知》（国办公开办函〔2021〕30号）要求，</w:t>
      </w:r>
      <w:r>
        <w:rPr>
          <w:rFonts w:hint="default" w:ascii="Times New Roman" w:hAnsi="Times New Roman" w:eastAsia="方正仿宋简体" w:cs="Times New Roman"/>
          <w:i w:val="0"/>
          <w:iCs w:val="0"/>
          <w:caps w:val="0"/>
          <w:color w:val="000000"/>
          <w:spacing w:val="0"/>
          <w:sz w:val="32"/>
          <w:szCs w:val="32"/>
          <w:shd w:val="clear" w:color="auto" w:fill="FFFFFF"/>
          <w:lang w:eastAsia="zh-CN"/>
        </w:rPr>
        <w:t>编制本报告，</w:t>
      </w:r>
      <w:r>
        <w:rPr>
          <w:rFonts w:hint="default" w:ascii="Times New Roman" w:hAnsi="Times New Roman" w:eastAsia="方正仿宋简体" w:cs="Times New Roman"/>
          <w:i w:val="0"/>
          <w:iCs w:val="0"/>
          <w:caps w:val="0"/>
          <w:color w:val="000000"/>
          <w:spacing w:val="0"/>
          <w:sz w:val="32"/>
          <w:szCs w:val="32"/>
          <w:shd w:val="clear" w:color="auto" w:fill="FFFFFF"/>
        </w:rPr>
        <w:t>本报告所统计数据为20</w:t>
      </w:r>
      <w:r>
        <w:rPr>
          <w:rFonts w:hint="default" w:ascii="Times New Roman" w:hAnsi="Times New Roman" w:eastAsia="方正仿宋简体" w:cs="Times New Roman"/>
          <w:i w:val="0"/>
          <w:iCs w:val="0"/>
          <w:caps w:val="0"/>
          <w:color w:val="000000"/>
          <w:spacing w:val="0"/>
          <w:sz w:val="32"/>
          <w:szCs w:val="32"/>
          <w:shd w:val="clear" w:color="auto" w:fill="FFFFFF"/>
          <w:lang w:val="en-US" w:eastAsia="zh-CN"/>
        </w:rPr>
        <w:t>23</w:t>
      </w:r>
      <w:r>
        <w:rPr>
          <w:rFonts w:hint="default" w:ascii="Times New Roman" w:hAnsi="Times New Roman" w:eastAsia="方正仿宋简体" w:cs="Times New Roman"/>
          <w:i w:val="0"/>
          <w:iCs w:val="0"/>
          <w:caps w:val="0"/>
          <w:color w:val="000000"/>
          <w:spacing w:val="0"/>
          <w:sz w:val="32"/>
          <w:szCs w:val="32"/>
          <w:shd w:val="clear" w:color="auto" w:fill="FFFFFF"/>
        </w:rPr>
        <w:t>年1月1日至20</w:t>
      </w:r>
      <w:r>
        <w:rPr>
          <w:rFonts w:hint="default" w:ascii="Times New Roman" w:hAnsi="Times New Roman" w:eastAsia="方正仿宋简体" w:cs="Times New Roman"/>
          <w:i w:val="0"/>
          <w:iCs w:val="0"/>
          <w:caps w:val="0"/>
          <w:color w:val="000000"/>
          <w:spacing w:val="0"/>
          <w:sz w:val="32"/>
          <w:szCs w:val="32"/>
          <w:shd w:val="clear" w:color="auto" w:fill="FFFFFF"/>
          <w:lang w:val="en-US" w:eastAsia="zh-CN"/>
        </w:rPr>
        <w:t>23</w:t>
      </w:r>
      <w:r>
        <w:rPr>
          <w:rFonts w:hint="default" w:ascii="Times New Roman" w:hAnsi="Times New Roman" w:eastAsia="方正仿宋简体" w:cs="Times New Roman"/>
          <w:i w:val="0"/>
          <w:iCs w:val="0"/>
          <w:caps w:val="0"/>
          <w:color w:val="000000"/>
          <w:spacing w:val="0"/>
          <w:sz w:val="32"/>
          <w:szCs w:val="32"/>
          <w:shd w:val="clear" w:color="auto" w:fill="FFFFFF"/>
        </w:rPr>
        <w:t>年12月31日。本报告可在</w:t>
      </w:r>
      <w:r>
        <w:rPr>
          <w:rFonts w:hint="default" w:ascii="Times New Roman" w:hAnsi="Times New Roman" w:eastAsia="方正仿宋简体" w:cs="Times New Roman"/>
          <w:i w:val="0"/>
          <w:iCs w:val="0"/>
          <w:caps w:val="0"/>
          <w:color w:val="000000"/>
          <w:spacing w:val="0"/>
          <w:sz w:val="32"/>
          <w:szCs w:val="32"/>
          <w:shd w:val="clear" w:color="auto" w:fill="FFFFFF"/>
          <w:lang w:val="en-US"/>
        </w:rPr>
        <w:t>班戈县</w:t>
      </w:r>
      <w:r>
        <w:rPr>
          <w:rFonts w:hint="default" w:ascii="Times New Roman" w:hAnsi="Times New Roman" w:eastAsia="方正仿宋简体" w:cs="Times New Roman"/>
          <w:i w:val="0"/>
          <w:iCs w:val="0"/>
          <w:caps w:val="0"/>
          <w:color w:val="000000"/>
          <w:spacing w:val="0"/>
          <w:sz w:val="32"/>
          <w:szCs w:val="32"/>
          <w:shd w:val="clear" w:color="auto" w:fill="FFFFFF"/>
        </w:rPr>
        <w:t>政府门户网站（</w:t>
      </w:r>
      <w:r>
        <w:rPr>
          <w:rFonts w:hint="default" w:ascii="Times New Roman" w:hAnsi="Times New Roman" w:eastAsia="方正仿宋简体" w:cs="Times New Roman"/>
          <w:i w:val="0"/>
          <w:iCs w:val="0"/>
          <w:caps w:val="0"/>
          <w:color w:val="000000"/>
          <w:spacing w:val="0"/>
          <w:sz w:val="32"/>
          <w:szCs w:val="32"/>
          <w:shd w:val="clear" w:color="auto" w:fill="FFFFFF"/>
          <w:lang w:val="en-US"/>
        </w:rPr>
        <w:t>http://www.nqbgx.gov.cn/</w:t>
      </w:r>
      <w:r>
        <w:rPr>
          <w:rFonts w:hint="default" w:ascii="Times New Roman" w:hAnsi="Times New Roman" w:eastAsia="方正仿宋简体" w:cs="Times New Roman"/>
          <w:i w:val="0"/>
          <w:iCs w:val="0"/>
          <w:caps w:val="0"/>
          <w:color w:val="000000"/>
          <w:spacing w:val="0"/>
          <w:sz w:val="32"/>
          <w:szCs w:val="32"/>
          <w:shd w:val="clear" w:color="auto" w:fill="FFFFFF"/>
        </w:rPr>
        <w:t>）查询下载。如对本报告有任何意见建议，请联系：</w:t>
      </w:r>
      <w:r>
        <w:rPr>
          <w:rFonts w:hint="default" w:ascii="Times New Roman" w:hAnsi="Times New Roman" w:eastAsia="方正仿宋简体" w:cs="Times New Roman"/>
          <w:i w:val="0"/>
          <w:iCs w:val="0"/>
          <w:caps w:val="0"/>
          <w:color w:val="000000"/>
          <w:spacing w:val="0"/>
          <w:sz w:val="32"/>
          <w:szCs w:val="32"/>
          <w:shd w:val="clear" w:color="auto" w:fill="FFFFFF"/>
          <w:lang w:val="en-US"/>
        </w:rPr>
        <w:t>班戈</w:t>
      </w:r>
      <w:r>
        <w:rPr>
          <w:rFonts w:hint="default" w:ascii="Times New Roman" w:hAnsi="Times New Roman" w:eastAsia="方正仿宋简体" w:cs="Times New Roman"/>
          <w:i w:val="0"/>
          <w:iCs w:val="0"/>
          <w:caps w:val="0"/>
          <w:color w:val="000000"/>
          <w:spacing w:val="0"/>
          <w:sz w:val="32"/>
          <w:szCs w:val="32"/>
          <w:shd w:val="clear" w:color="auto" w:fill="FFFFFF"/>
          <w:lang w:eastAsia="zh-CN"/>
        </w:rPr>
        <w:t>县</w:t>
      </w:r>
      <w:r>
        <w:rPr>
          <w:rFonts w:hint="default" w:ascii="Times New Roman" w:hAnsi="Times New Roman" w:eastAsia="方正仿宋简体" w:cs="Times New Roman"/>
          <w:i w:val="0"/>
          <w:iCs w:val="0"/>
          <w:caps w:val="0"/>
          <w:color w:val="000000"/>
          <w:spacing w:val="0"/>
          <w:sz w:val="32"/>
          <w:szCs w:val="32"/>
          <w:shd w:val="clear" w:color="auto" w:fill="FFFFFF"/>
        </w:rPr>
        <w:t>人民政府办公室，联系电话</w:t>
      </w:r>
      <w:r>
        <w:rPr>
          <w:rFonts w:hint="default" w:ascii="Times New Roman" w:hAnsi="Times New Roman" w:eastAsia="方正仿宋简体" w:cs="Times New Roman"/>
          <w:i w:val="0"/>
          <w:iCs w:val="0"/>
          <w:caps w:val="0"/>
          <w:color w:val="000000"/>
          <w:spacing w:val="0"/>
          <w:sz w:val="32"/>
          <w:szCs w:val="32"/>
          <w:shd w:val="clear" w:color="auto" w:fill="FFFFFF"/>
          <w:lang w:eastAsia="zh-CN"/>
        </w:rPr>
        <w:t>：</w:t>
      </w:r>
      <w:r>
        <w:rPr>
          <w:rFonts w:hint="default" w:ascii="Times New Roman" w:hAnsi="Times New Roman" w:eastAsia="方正仿宋简体" w:cs="Times New Roman"/>
          <w:i w:val="0"/>
          <w:iCs w:val="0"/>
          <w:caps w:val="0"/>
          <w:color w:val="000000"/>
          <w:spacing w:val="0"/>
          <w:sz w:val="32"/>
          <w:szCs w:val="32"/>
          <w:shd w:val="clear" w:color="auto" w:fill="FFFFFF"/>
          <w:lang w:val="en-US"/>
        </w:rPr>
        <w:t>17877876080</w:t>
      </w:r>
      <w:r>
        <w:rPr>
          <w:rFonts w:hint="default" w:ascii="Times New Roman" w:hAnsi="Times New Roman" w:eastAsia="方正仿宋简体" w:cs="Times New Roman"/>
          <w:i w:val="0"/>
          <w:iCs w:val="0"/>
          <w:caps w:val="0"/>
          <w:color w:val="000000"/>
          <w:spacing w:val="0"/>
          <w:sz w:val="32"/>
          <w:szCs w:val="32"/>
          <w:shd w:val="clear" w:color="auto"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outlineLvl w:val="9"/>
        <w:rPr>
          <w:rFonts w:hint="default" w:ascii="Times New Roman" w:hAnsi="Times New Roman" w:eastAsia="方正黑体简体" w:cs="Times New Roman"/>
          <w:b w:val="0"/>
          <w:bCs w:val="0"/>
          <w:kern w:val="0"/>
          <w:sz w:val="32"/>
          <w:szCs w:val="32"/>
          <w:lang w:val="en-US" w:eastAsia="zh-CN" w:bidi="ar-SA"/>
        </w:rPr>
      </w:pPr>
      <w:r>
        <w:rPr>
          <w:rFonts w:hint="default" w:ascii="Times New Roman" w:hAnsi="Times New Roman" w:eastAsia="方正黑体简体" w:cs="Times New Roman"/>
          <w:b w:val="0"/>
          <w:bCs w:val="0"/>
          <w:kern w:val="0"/>
          <w:sz w:val="32"/>
          <w:szCs w:val="32"/>
          <w:lang w:val="en-US" w:eastAsia="zh-CN" w:bidi="ar-SA"/>
        </w:rPr>
        <w:t>一、总体情况</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76" w:lineRule="exact"/>
        <w:ind w:left="0" w:right="0" w:firstLine="640" w:firstLineChars="200"/>
        <w:jc w:val="both"/>
        <w:textAlignment w:val="auto"/>
        <w:outlineLvl w:val="9"/>
        <w:rPr>
          <w:rFonts w:hint="default" w:ascii="Times New Roman" w:hAnsi="Times New Roman" w:eastAsia="方正仿宋简体" w:cs="Times New Roman"/>
          <w:sz w:val="32"/>
          <w:szCs w:val="32"/>
          <w:highlight w:val="none"/>
          <w:u w:val="none"/>
          <w:lang w:val="en-US" w:eastAsia="zh-CN"/>
        </w:rPr>
      </w:pPr>
      <w:r>
        <w:rPr>
          <w:rFonts w:hint="default" w:ascii="Times New Roman" w:hAnsi="Times New Roman" w:eastAsia="方正仿宋简体" w:cs="Times New Roman"/>
          <w:i w:val="0"/>
          <w:iCs w:val="0"/>
          <w:caps w:val="0"/>
          <w:color w:val="000000"/>
          <w:spacing w:val="0"/>
          <w:sz w:val="32"/>
          <w:szCs w:val="32"/>
          <w:shd w:val="clear" w:color="auto" w:fill="FFFFFF"/>
        </w:rPr>
        <w:t>20</w:t>
      </w:r>
      <w:r>
        <w:rPr>
          <w:rFonts w:hint="default" w:ascii="Times New Roman" w:hAnsi="Times New Roman" w:eastAsia="方正仿宋简体" w:cs="Times New Roman"/>
          <w:i w:val="0"/>
          <w:iCs w:val="0"/>
          <w:caps w:val="0"/>
          <w:color w:val="000000"/>
          <w:spacing w:val="0"/>
          <w:sz w:val="32"/>
          <w:szCs w:val="32"/>
          <w:shd w:val="clear" w:color="auto" w:fill="FFFFFF"/>
          <w:lang w:val="en-US" w:eastAsia="zh-CN"/>
        </w:rPr>
        <w:t>23</w:t>
      </w:r>
      <w:r>
        <w:rPr>
          <w:rFonts w:hint="default" w:ascii="Times New Roman" w:hAnsi="Times New Roman" w:eastAsia="方正仿宋简体" w:cs="Times New Roman"/>
          <w:i w:val="0"/>
          <w:iCs w:val="0"/>
          <w:caps w:val="0"/>
          <w:color w:val="000000"/>
          <w:spacing w:val="0"/>
          <w:sz w:val="32"/>
          <w:szCs w:val="32"/>
          <w:shd w:val="clear" w:color="auto" w:fill="FFFFFF"/>
        </w:rPr>
        <w:t>年按照国务院办公厅关于政务公开主要任务要求和自治区政府办公厅的具体部署，着力健全政务公开机制，着力提升政务公开质量，着力加强政策解读回应，着力深化重点领域公开。一年来，</w:t>
      </w:r>
      <w:r>
        <w:rPr>
          <w:rFonts w:hint="default" w:ascii="Times New Roman" w:hAnsi="Times New Roman" w:eastAsia="方正仿宋简体" w:cs="Times New Roman"/>
          <w:i w:val="0"/>
          <w:iCs w:val="0"/>
          <w:caps w:val="0"/>
          <w:color w:val="000000"/>
          <w:spacing w:val="0"/>
          <w:sz w:val="32"/>
          <w:szCs w:val="32"/>
          <w:shd w:val="clear" w:color="auto" w:fill="FFFFFF"/>
          <w:lang w:eastAsia="zh-CN"/>
        </w:rPr>
        <w:t>全县</w:t>
      </w:r>
      <w:r>
        <w:rPr>
          <w:rFonts w:hint="default" w:ascii="Times New Roman" w:hAnsi="Times New Roman" w:eastAsia="方正仿宋简体" w:cs="Times New Roman"/>
          <w:i w:val="0"/>
          <w:iCs w:val="0"/>
          <w:caps w:val="0"/>
          <w:color w:val="000000"/>
          <w:spacing w:val="0"/>
          <w:sz w:val="32"/>
          <w:szCs w:val="32"/>
          <w:shd w:val="clear" w:color="auto" w:fill="FFFFFF"/>
        </w:rPr>
        <w:t>政府信息公开工作呈现稳中向好态势。</w:t>
      </w:r>
      <w:r>
        <w:rPr>
          <w:rFonts w:hint="default" w:ascii="Times New Roman" w:hAnsi="Times New Roman" w:eastAsia="方正仿宋简体" w:cs="Times New Roman"/>
          <w:sz w:val="32"/>
          <w:szCs w:val="32"/>
          <w:lang w:eastAsia="zh-CN"/>
        </w:rPr>
        <w:t>一是</w:t>
      </w:r>
      <w:r>
        <w:rPr>
          <w:rFonts w:hint="default" w:ascii="Times New Roman" w:hAnsi="Times New Roman" w:eastAsia="方正仿宋简体" w:cs="Times New Roman"/>
          <w:sz w:val="32"/>
          <w:szCs w:val="32"/>
          <w:lang w:val="en-US" w:eastAsia="zh-CN"/>
        </w:rPr>
        <w:t>健全完善</w:t>
      </w:r>
      <w:r>
        <w:rPr>
          <w:rFonts w:hint="eastAsia" w:ascii="方正仿宋简体" w:hAnsi="方正仿宋简体" w:eastAsia="方正仿宋简体" w:cs="方正仿宋简体"/>
          <w:sz w:val="32"/>
          <w:szCs w:val="32"/>
          <w:lang w:val="en-US" w:eastAsia="zh-CN"/>
        </w:rPr>
        <w:t>机制</w:t>
      </w:r>
      <w:r>
        <w:rPr>
          <w:rFonts w:hint="eastAsia" w:ascii="方正仿宋简体" w:hAnsi="方正仿宋简体" w:eastAsia="方正仿宋简体" w:cs="方正仿宋简体"/>
          <w:sz w:val="32"/>
          <w:szCs w:val="32"/>
        </w:rPr>
        <w:t>。根据《中华人民共和国政府信息公开条例》和《西藏自治区政府信息公开办法》</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对政府信息公</w:t>
      </w:r>
      <w:r>
        <w:rPr>
          <w:rFonts w:hint="eastAsia" w:ascii="方正仿宋简体" w:hAnsi="方正仿宋简体" w:eastAsia="方正仿宋简体" w:cs="方正仿宋简体"/>
          <w:sz w:val="32"/>
          <w:szCs w:val="32"/>
          <w:highlight w:val="none"/>
          <w:lang w:val="en-US" w:eastAsia="zh-CN"/>
        </w:rPr>
        <w:t>开机制体制进行了进一步梳理，对推进“五公开”进行了进一步明确。二是强化平台建设。今年以来</w:t>
      </w:r>
      <w:r>
        <w:rPr>
          <w:rFonts w:hint="eastAsia" w:ascii="方正仿宋简体" w:hAnsi="方正仿宋简体" w:eastAsia="方正仿宋简体" w:cs="方正仿宋简体"/>
          <w:color w:val="000000"/>
          <w:sz w:val="32"/>
          <w:szCs w:val="32"/>
          <w:highlight w:val="none"/>
          <w:lang w:val="en-US" w:eastAsia="zh-CN"/>
        </w:rPr>
        <w:t>，班戈县门户网站公开各类信息101条，包含班戈县要闻23条，权责清单信息7条，服务</w:t>
      </w:r>
      <w:r>
        <w:rPr>
          <w:rFonts w:hint="default" w:ascii="Times New Roman" w:hAnsi="Times New Roman" w:eastAsia="方正仿宋简体" w:cs="Times New Roman"/>
          <w:color w:val="000000"/>
          <w:sz w:val="32"/>
          <w:szCs w:val="32"/>
          <w:highlight w:val="none"/>
          <w:lang w:val="en-US" w:eastAsia="zh-CN"/>
        </w:rPr>
        <w:t>事项信息27条，民生领域信息28条，监察信息13条，信息公开年报2条，应急管理信息1条。发布在线访谈1期，在线答复网友留言1条。三是深入推进依申请公开。2023年，全年共受理依申请公开事项</w:t>
      </w:r>
      <w:r>
        <w:rPr>
          <w:rFonts w:hint="default" w:ascii="Times New Roman" w:hAnsi="Times New Roman" w:eastAsia="方正仿宋简体" w:cs="Times New Roman"/>
          <w:color w:val="000000"/>
          <w:sz w:val="32"/>
          <w:szCs w:val="32"/>
          <w:highlight w:val="none"/>
          <w:u w:val="none"/>
          <w:lang w:val="en-US" w:eastAsia="zh-CN"/>
        </w:rPr>
        <w:t>0项，办结0项。未发生因信息公开引发的行政诉</w:t>
      </w:r>
      <w:r>
        <w:rPr>
          <w:rFonts w:hint="default" w:ascii="Times New Roman" w:hAnsi="Times New Roman" w:eastAsia="方正仿宋简体" w:cs="Times New Roman"/>
          <w:sz w:val="32"/>
          <w:szCs w:val="32"/>
          <w:highlight w:val="none"/>
          <w:u w:val="none"/>
          <w:lang w:val="en-US" w:eastAsia="zh-CN"/>
        </w:rPr>
        <w:t>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outlineLvl w:val="9"/>
        <w:rPr>
          <w:rFonts w:hint="default" w:ascii="Times New Roman" w:hAnsi="Times New Roman" w:eastAsia="方正黑体简体" w:cs="Times New Roman"/>
          <w:b w:val="0"/>
          <w:bCs w:val="0"/>
          <w:kern w:val="0"/>
          <w:sz w:val="32"/>
          <w:szCs w:val="32"/>
          <w:lang w:val="en-US" w:eastAsia="zh-CN" w:bidi="ar-SA"/>
        </w:rPr>
      </w:pPr>
      <w:r>
        <w:rPr>
          <w:rFonts w:hint="default" w:ascii="Times New Roman" w:hAnsi="Times New Roman" w:eastAsia="方正黑体简体" w:cs="Times New Roman"/>
          <w:b w:val="0"/>
          <w:bCs w:val="0"/>
          <w:kern w:val="0"/>
          <w:sz w:val="32"/>
          <w:szCs w:val="32"/>
          <w:lang w:val="en-US" w:eastAsia="zh-CN" w:bidi="ar-SA"/>
        </w:rPr>
        <w:t>二、主动公开政府信息情况</w:t>
      </w:r>
    </w:p>
    <w:tbl>
      <w:tblPr>
        <w:tblStyle w:val="5"/>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本年</w:t>
            </w:r>
            <w:r>
              <w:rPr>
                <w:rFonts w:hint="default" w:ascii="Times New Roman" w:hAnsi="Times New Roman" w:eastAsia="宋体" w:cs="Times New Roman"/>
                <w:kern w:val="0"/>
                <w:sz w:val="20"/>
                <w:szCs w:val="20"/>
                <w:lang w:val="en-US" w:eastAsia="zh-CN"/>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现行有效件</w:t>
            </w:r>
            <w:r>
              <w:rPr>
                <w:rFonts w:hint="default" w:ascii="Times New Roman" w:hAnsi="Times New Roman" w:eastAsia="宋体" w:cs="Times New Roman"/>
                <w:kern w:val="0"/>
                <w:sz w:val="20"/>
                <w:szCs w:val="20"/>
                <w:lang w:val="en-US" w:eastAsia="zh-CN"/>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outlineLvl w:val="9"/>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cs="Times New Roman"/>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outlineLvl w:val="9"/>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cs="Times New Roman"/>
                <w:kern w:val="0"/>
                <w:sz w:val="21"/>
                <w:szCs w:val="21"/>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outlineLvl w:val="9"/>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eastAsia="宋体" w:cs="Times New Roman"/>
                <w:highlight w:val="yellow"/>
                <w:lang w:val="en-US" w:eastAsia="zh-CN"/>
              </w:rPr>
            </w:pPr>
            <w:r>
              <w:rPr>
                <w:rFonts w:hint="default" w:ascii="Times New Roman" w:hAnsi="Times New Roman" w:cs="Times New Roman"/>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highlight w:val="none"/>
              </w:rPr>
            </w:pPr>
            <w:r>
              <w:rPr>
                <w:rFonts w:hint="default" w:ascii="Times New Roman" w:hAnsi="Times New Roman" w:eastAsia="宋体" w:cs="Times New Roman"/>
                <w:color w:val="000000"/>
                <w:kern w:val="0"/>
                <w:sz w:val="20"/>
                <w:szCs w:val="20"/>
                <w:highlight w:val="none"/>
                <w:lang w:val="en-US"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outlineLvl w:val="9"/>
              <w:rPr>
                <w:rFonts w:hint="default" w:ascii="Times New Roman" w:hAnsi="Times New Roman" w:cs="Times New Roman"/>
                <w:highlight w:val="none"/>
              </w:rPr>
            </w:pPr>
            <w:r>
              <w:rPr>
                <w:rFonts w:hint="default" w:ascii="Times New Roman" w:hAnsi="Times New Roman" w:eastAsia="宋体" w:cs="Times New Roman"/>
                <w:color w:val="000000"/>
                <w:kern w:val="0"/>
                <w:sz w:val="20"/>
                <w:szCs w:val="20"/>
                <w:highlight w:val="none"/>
                <w:lang w:val="en-US" w:eastAsia="zh-CN"/>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outlineLvl w:val="9"/>
              <w:rPr>
                <w:rFonts w:hint="default" w:ascii="Times New Roman" w:hAnsi="Times New Roman" w:cs="Times New Roman"/>
                <w:highlight w:val="none"/>
              </w:rPr>
            </w:pPr>
            <w:r>
              <w:rPr>
                <w:rFonts w:hint="default" w:ascii="Times New Roman" w:hAnsi="Times New Roman" w:eastAsia="宋体" w:cs="Times New Roman"/>
                <w:color w:val="000000"/>
                <w:kern w:val="0"/>
                <w:sz w:val="20"/>
                <w:szCs w:val="20"/>
                <w:highlight w:val="none"/>
                <w:lang w:val="en-US"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outlineLvl w:val="9"/>
              <w:rPr>
                <w:rFonts w:hint="default" w:ascii="Times New Roman" w:hAnsi="Times New Roman" w:cs="Times New Roman"/>
                <w:highlight w:val="none"/>
              </w:rPr>
            </w:pPr>
            <w:r>
              <w:rPr>
                <w:rFonts w:hint="default" w:ascii="Times New Roman" w:hAnsi="Times New Roman" w:eastAsia="宋体" w:cs="Times New Roman"/>
                <w:color w:val="000000"/>
                <w:kern w:val="0"/>
                <w:sz w:val="20"/>
                <w:szCs w:val="20"/>
                <w:highlight w:val="none"/>
                <w:lang w:val="en-US" w:eastAsia="zh-CN"/>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outlineLvl w:val="9"/>
              <w:rPr>
                <w:rFonts w:hint="default" w:ascii="Times New Roman" w:hAnsi="Times New Roman" w:cs="Times New Roman"/>
                <w:highlight w:val="none"/>
              </w:rPr>
            </w:pPr>
            <w:r>
              <w:rPr>
                <w:rFonts w:hint="default" w:ascii="Times New Roman" w:hAnsi="Times New Roman" w:eastAsia="宋体" w:cs="Times New Roman"/>
                <w:color w:val="000000"/>
                <w:kern w:val="0"/>
                <w:sz w:val="20"/>
                <w:szCs w:val="20"/>
                <w:highlight w:val="none"/>
                <w:lang w:val="en-US" w:eastAsia="zh-CN"/>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eastAsia="宋体" w:cs="Times New Roman"/>
                <w:highlight w:val="none"/>
                <w:lang w:val="en-US" w:eastAsia="zh-CN"/>
              </w:rPr>
            </w:pPr>
            <w:r>
              <w:rPr>
                <w:rFonts w:hint="default" w:ascii="Times New Roman" w:hAnsi="Times New Roman" w:cs="Times New Roman"/>
                <w:highlight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highlight w:val="none"/>
              </w:rPr>
            </w:pPr>
            <w:r>
              <w:rPr>
                <w:rFonts w:hint="default" w:ascii="Times New Roman" w:hAnsi="Times New Roman" w:eastAsia="宋体" w:cs="Times New Roman"/>
                <w:color w:val="000000"/>
                <w:kern w:val="0"/>
                <w:sz w:val="20"/>
                <w:szCs w:val="20"/>
                <w:highlight w:val="none"/>
                <w:lang w:val="en-US"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highlight w:val="none"/>
              </w:rPr>
            </w:pPr>
            <w:r>
              <w:rPr>
                <w:rFonts w:hint="default" w:ascii="Times New Roman" w:hAnsi="Times New Roman" w:eastAsia="宋体" w:cs="Times New Roman"/>
                <w:color w:val="000000"/>
                <w:kern w:val="0"/>
                <w:sz w:val="20"/>
                <w:szCs w:val="20"/>
                <w:highlight w:val="none"/>
                <w:lang w:val="en-US" w:eastAsia="zh-CN"/>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highlight w:val="none"/>
              </w:rPr>
            </w:pPr>
            <w:r>
              <w:rPr>
                <w:rFonts w:hint="default" w:ascii="Times New Roman" w:hAnsi="Times New Roman" w:eastAsia="宋体" w:cs="Times New Roman"/>
                <w:color w:val="000000"/>
                <w:kern w:val="0"/>
                <w:sz w:val="20"/>
                <w:szCs w:val="20"/>
                <w:highlight w:val="none"/>
                <w:lang w:val="en-US"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outlineLvl w:val="9"/>
              <w:rPr>
                <w:rFonts w:hint="default" w:ascii="Times New Roman" w:hAnsi="Times New Roman" w:cs="Times New Roman"/>
                <w:highlight w:val="none"/>
              </w:rPr>
            </w:pPr>
            <w:r>
              <w:rPr>
                <w:rFonts w:hint="default" w:ascii="Times New Roman" w:hAnsi="Times New Roman" w:eastAsia="宋体" w:cs="Times New Roman"/>
                <w:color w:val="000000"/>
                <w:kern w:val="0"/>
                <w:sz w:val="20"/>
                <w:szCs w:val="20"/>
                <w:highlight w:val="none"/>
                <w:lang w:val="en-US" w:eastAsia="zh-CN"/>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ind w:left="0"/>
              <w:jc w:val="center"/>
              <w:textAlignment w:val="auto"/>
              <w:outlineLvl w:val="9"/>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320" w:firstLineChars="100"/>
        <w:jc w:val="both"/>
        <w:textAlignment w:val="auto"/>
        <w:outlineLvl w:val="9"/>
        <w:rPr>
          <w:rFonts w:hint="default" w:ascii="Times New Roman" w:hAnsi="Times New Roman" w:eastAsia="方正黑体简体" w:cs="Times New Roman"/>
          <w:b w:val="0"/>
          <w:bCs w:val="0"/>
          <w:kern w:val="0"/>
          <w:sz w:val="32"/>
          <w:szCs w:val="32"/>
          <w:lang w:val="en-US" w:eastAsia="zh-CN" w:bidi="ar-SA"/>
        </w:rPr>
      </w:pPr>
      <w:r>
        <w:rPr>
          <w:rFonts w:hint="default" w:ascii="Times New Roman" w:hAnsi="Times New Roman" w:eastAsia="方正黑体简体" w:cs="Times New Roman"/>
          <w:b w:val="0"/>
          <w:bCs w:val="0"/>
          <w:kern w:val="0"/>
          <w:sz w:val="32"/>
          <w:szCs w:val="32"/>
          <w:lang w:val="en-US" w:eastAsia="zh-CN" w:bidi="ar-SA"/>
        </w:rPr>
        <w:t>三、收到和处理政府信息公开申请情况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outlineLvl w:val="9"/>
              <w:rPr>
                <w:rFonts w:hint="default" w:ascii="Times New Roman" w:hAnsi="Times New Roman" w:cs="Times New Roman"/>
              </w:rPr>
            </w:pPr>
            <w:r>
              <w:rPr>
                <w:rFonts w:hint="default" w:ascii="Times New Roman" w:hAnsi="Times New Roman" w:eastAsia="楷体" w:cs="Times New Roman"/>
                <w:kern w:val="0"/>
                <w:sz w:val="20"/>
                <w:szCs w:val="20"/>
                <w:lang w:val="en-US" w:eastAsia="zh-CN"/>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76" w:lineRule="exact"/>
              <w:ind w:left="0"/>
              <w:textAlignment w:val="auto"/>
              <w:outlineLvl w:val="9"/>
              <w:rPr>
                <w:rFonts w:hint="default" w:ascii="Times New Roman" w:hAnsi="Times New Roman" w:cs="Times New Roman"/>
                <w:sz w:val="24"/>
                <w:szCs w:val="24"/>
              </w:rPr>
            </w:pPr>
          </w:p>
        </w:tc>
        <w:tc>
          <w:tcPr>
            <w:tcW w:w="688"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自然人</w:t>
            </w:r>
          </w:p>
        </w:tc>
        <w:tc>
          <w:tcPr>
            <w:tcW w:w="3440"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76" w:lineRule="exact"/>
              <w:ind w:left="0"/>
              <w:textAlignment w:val="auto"/>
              <w:outlineLvl w:val="9"/>
              <w:rPr>
                <w:rFonts w:hint="default" w:ascii="Times New Roman" w:hAnsi="Times New Roman" w:cs="Times New Roman"/>
                <w:sz w:val="24"/>
                <w:szCs w:val="24"/>
              </w:rPr>
            </w:pPr>
          </w:p>
        </w:tc>
        <w:tc>
          <w:tcPr>
            <w:tcW w:w="688"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ind w:left="0"/>
              <w:textAlignment w:val="auto"/>
              <w:outlineLvl w:val="9"/>
              <w:rPr>
                <w:rFonts w:hint="default" w:ascii="Times New Roman" w:hAnsi="Times New Roman" w:cs="Times New Roman"/>
                <w:sz w:val="24"/>
                <w:szCs w:val="24"/>
              </w:rPr>
            </w:pP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企业</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社会公益组织</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法律服务机构</w:t>
            </w:r>
          </w:p>
        </w:tc>
        <w:tc>
          <w:tcPr>
            <w:tcW w:w="68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其他</w:t>
            </w:r>
          </w:p>
        </w:tc>
        <w:tc>
          <w:tcPr>
            <w:tcW w:w="689"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ind w:left="0"/>
              <w:textAlignment w:val="auto"/>
              <w:outlineLvl w:val="9"/>
              <w:rPr>
                <w:rFonts w:hint="default" w:ascii="Times New Roman" w:hAnsi="Times New Roman" w:cs="Times New Roman"/>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一、本年新收政府信息公开申请数量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三、本年度办理结果</w:t>
            </w: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ind w:left="0"/>
              <w:textAlignment w:val="auto"/>
              <w:outlineLvl w:val="9"/>
              <w:rPr>
                <w:rFonts w:hint="default" w:ascii="Times New Roman" w:hAnsi="Times New Roman" w:cs="Times New Roman"/>
                <w:sz w:val="24"/>
                <w:szCs w:val="24"/>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（二）部分公开</w:t>
            </w:r>
            <w:r>
              <w:rPr>
                <w:rFonts w:hint="default" w:ascii="Times New Roman" w:hAnsi="Times New Roman" w:eastAsia="楷体" w:cs="Times New Roman"/>
                <w:kern w:val="0"/>
                <w:sz w:val="20"/>
                <w:szCs w:val="20"/>
                <w:lang w:val="en-US" w:eastAsia="zh-CN"/>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ind w:left="0"/>
              <w:textAlignment w:val="auto"/>
              <w:outlineLvl w:val="9"/>
              <w:rPr>
                <w:rFonts w:hint="default" w:ascii="Times New Roman" w:hAnsi="Times New Roman" w:cs="Times New Roman"/>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（三）不予公开</w:t>
            </w: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ind w:left="0"/>
              <w:textAlignment w:val="auto"/>
              <w:outlineLvl w:val="9"/>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ind w:left="0"/>
              <w:textAlignment w:val="auto"/>
              <w:outlineLvl w:val="9"/>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2.其他法律行政法规禁止公开</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ind w:left="0"/>
              <w:textAlignment w:val="auto"/>
              <w:outlineLvl w:val="9"/>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ind w:left="0"/>
              <w:textAlignment w:val="auto"/>
              <w:outlineLvl w:val="9"/>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ind w:left="0"/>
              <w:textAlignment w:val="auto"/>
              <w:outlineLvl w:val="9"/>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ind w:left="0"/>
              <w:textAlignment w:val="auto"/>
              <w:outlineLvl w:val="9"/>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ind w:left="0"/>
              <w:textAlignment w:val="auto"/>
              <w:outlineLvl w:val="9"/>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ind w:left="0"/>
              <w:textAlignment w:val="auto"/>
              <w:outlineLvl w:val="9"/>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ind w:left="0"/>
              <w:textAlignment w:val="auto"/>
              <w:outlineLvl w:val="9"/>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ind w:left="0"/>
              <w:textAlignment w:val="auto"/>
              <w:outlineLvl w:val="9"/>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ind w:left="0"/>
              <w:textAlignment w:val="auto"/>
              <w:outlineLvl w:val="9"/>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ind w:left="0"/>
              <w:textAlignment w:val="auto"/>
              <w:outlineLvl w:val="9"/>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ind w:left="0"/>
              <w:textAlignment w:val="auto"/>
              <w:outlineLvl w:val="9"/>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ind w:left="0"/>
              <w:textAlignment w:val="auto"/>
              <w:outlineLvl w:val="9"/>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ind w:left="0"/>
              <w:textAlignment w:val="auto"/>
              <w:outlineLvl w:val="9"/>
              <w:rPr>
                <w:rFonts w:hint="default" w:ascii="Times New Roman" w:hAnsi="Times New Roman" w:cs="Times New Roman"/>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（四）无法提供</w:t>
            </w: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ind w:left="0"/>
              <w:textAlignment w:val="auto"/>
              <w:outlineLvl w:val="9"/>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ind w:left="0"/>
              <w:textAlignment w:val="auto"/>
              <w:outlineLvl w:val="9"/>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ind w:left="0"/>
              <w:textAlignment w:val="auto"/>
              <w:outlineLvl w:val="9"/>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ind w:left="0"/>
              <w:textAlignment w:val="auto"/>
              <w:outlineLvl w:val="9"/>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kern w:val="0"/>
                <w:sz w:val="20"/>
                <w:szCs w:val="20"/>
                <w:lang w:val="en-US" w:eastAsia="zh-CN"/>
              </w:rPr>
            </w:pP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ind w:left="0"/>
              <w:textAlignment w:val="auto"/>
              <w:outlineLvl w:val="9"/>
              <w:rPr>
                <w:rFonts w:hint="default" w:ascii="Times New Roman" w:hAnsi="Times New Roman" w:cs="Times New Roman"/>
                <w:sz w:val="24"/>
                <w:szCs w:val="24"/>
              </w:rPr>
            </w:pPr>
          </w:p>
        </w:tc>
        <w:tc>
          <w:tcPr>
            <w:tcW w:w="943"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（五）不予处理</w:t>
            </w: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ind w:left="0"/>
              <w:textAlignment w:val="auto"/>
              <w:outlineLvl w:val="9"/>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ind w:left="0"/>
              <w:textAlignment w:val="auto"/>
              <w:outlineLvl w:val="9"/>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ind w:left="0"/>
              <w:textAlignment w:val="auto"/>
              <w:outlineLvl w:val="9"/>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ind w:left="0"/>
              <w:textAlignment w:val="auto"/>
              <w:outlineLvl w:val="9"/>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ind w:left="0"/>
              <w:textAlignment w:val="auto"/>
              <w:outlineLvl w:val="9"/>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ind w:left="0"/>
              <w:textAlignment w:val="auto"/>
              <w:outlineLvl w:val="9"/>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ind w:left="0"/>
              <w:textAlignment w:val="auto"/>
              <w:outlineLvl w:val="9"/>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ind w:left="0"/>
              <w:textAlignment w:val="auto"/>
              <w:outlineLvl w:val="9"/>
              <w:rPr>
                <w:rFonts w:hint="default" w:ascii="Times New Roman" w:hAnsi="Times New Roman" w:cs="Times New Roman"/>
                <w:sz w:val="24"/>
                <w:szCs w:val="24"/>
              </w:rPr>
            </w:pPr>
          </w:p>
        </w:tc>
        <w:tc>
          <w:tcPr>
            <w:tcW w:w="3220" w:type="dxa"/>
            <w:tcBorders>
              <w:top w:val="nil"/>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both"/>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5.要求行政机关确认或重新出具已获取信息</w:t>
            </w:r>
          </w:p>
        </w:tc>
        <w:tc>
          <w:tcPr>
            <w:tcW w:w="688" w:type="dxa"/>
            <w:tcBorders>
              <w:top w:val="nil"/>
              <w:left w:val="nil"/>
              <w:bottom w:val="outset"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eastAsia="宋体" w:cs="Times New Roman"/>
                <w:kern w:val="0"/>
                <w:sz w:val="20"/>
                <w:szCs w:val="20"/>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outset"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kern w:val="0"/>
                <w:sz w:val="20"/>
                <w:szCs w:val="20"/>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c>
          <w:tcPr>
            <w:tcW w:w="688" w:type="dxa"/>
            <w:tcBorders>
              <w:top w:val="nil"/>
              <w:left w:val="nil"/>
              <w:bottom w:val="outset"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eastAsia="宋体" w:cs="Times New Roman"/>
                <w:kern w:val="0"/>
                <w:sz w:val="20"/>
                <w:szCs w:val="20"/>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c>
          <w:tcPr>
            <w:tcW w:w="688" w:type="dxa"/>
            <w:tcBorders>
              <w:top w:val="nil"/>
              <w:left w:val="nil"/>
              <w:bottom w:val="outset"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eastAsia="宋体" w:cs="Times New Roman"/>
                <w:kern w:val="0"/>
                <w:sz w:val="20"/>
                <w:szCs w:val="20"/>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c>
          <w:tcPr>
            <w:tcW w:w="688" w:type="dxa"/>
            <w:tcBorders>
              <w:top w:val="nil"/>
              <w:left w:val="nil"/>
              <w:bottom w:val="outset"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eastAsia="宋体" w:cs="Times New Roman"/>
                <w:kern w:val="0"/>
                <w:sz w:val="20"/>
                <w:szCs w:val="20"/>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c>
          <w:tcPr>
            <w:tcW w:w="688" w:type="dxa"/>
            <w:tcBorders>
              <w:top w:val="nil"/>
              <w:left w:val="nil"/>
              <w:bottom w:val="outset"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eastAsia="宋体" w:cs="Times New Roman"/>
                <w:kern w:val="0"/>
                <w:sz w:val="20"/>
                <w:szCs w:val="20"/>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c>
          <w:tcPr>
            <w:tcW w:w="689" w:type="dxa"/>
            <w:tcBorders>
              <w:top w:val="nil"/>
              <w:left w:val="nil"/>
              <w:bottom w:val="outset"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kern w:val="0"/>
                <w:sz w:val="20"/>
                <w:szCs w:val="20"/>
                <w:lang w:val="en-US" w:eastAsia="zh-CN"/>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eastAsia="宋体" w:cs="Times New Roman"/>
                <w:kern w:val="0"/>
                <w:sz w:val="20"/>
                <w:szCs w:val="20"/>
                <w:lang w:val="en-US" w:eastAsia="zh-CN"/>
              </w:rPr>
            </w:pP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ind w:left="0"/>
              <w:textAlignment w:val="auto"/>
              <w:outlineLvl w:val="9"/>
              <w:rPr>
                <w:rFonts w:hint="default" w:ascii="Times New Roman" w:hAnsi="Times New Roman" w:cs="Times New Roman"/>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（六）其他处理</w:t>
            </w: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both"/>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kern w:val="0"/>
                <w:sz w:val="20"/>
                <w:szCs w:val="20"/>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ind w:left="0"/>
              <w:textAlignment w:val="auto"/>
              <w:outlineLvl w:val="9"/>
              <w:rPr>
                <w:rFonts w:hint="default" w:ascii="Times New Roman" w:hAnsi="Times New Roman" w:cs="Times New Roman"/>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ind w:left="0"/>
              <w:textAlignment w:val="auto"/>
              <w:outlineLvl w:val="9"/>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both"/>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eastAsia="宋体" w:cs="Times New Roman"/>
                <w:kern w:val="0"/>
                <w:sz w:val="20"/>
                <w:szCs w:val="20"/>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ind w:left="0"/>
              <w:textAlignment w:val="auto"/>
              <w:outlineLvl w:val="9"/>
              <w:rPr>
                <w:rFonts w:hint="default" w:ascii="Times New Roman" w:hAnsi="Times New Roman" w:cs="Times New Roman"/>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ind w:left="0"/>
              <w:textAlignment w:val="auto"/>
              <w:outlineLvl w:val="9"/>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c>
          <w:tcPr>
            <w:tcW w:w="68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76" w:lineRule="exact"/>
              <w:ind w:left="0"/>
              <w:textAlignment w:val="auto"/>
              <w:outlineLvl w:val="9"/>
              <w:rPr>
                <w:rFonts w:hint="default" w:ascii="Times New Roman" w:hAnsi="Times New Roman" w:cs="Times New Roman"/>
                <w:sz w:val="24"/>
                <w:szCs w:val="24"/>
              </w:rPr>
            </w:pPr>
          </w:p>
        </w:tc>
        <w:tc>
          <w:tcPr>
            <w:tcW w:w="416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left"/>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四、结转下年度继续办理</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rPr>
            </w:pPr>
            <w:r>
              <w:rPr>
                <w:rFonts w:hint="default" w:ascii="Times New Roman" w:hAnsi="Times New Roman" w:cs="Times New Roman"/>
                <w:kern w:val="0"/>
                <w:sz w:val="20"/>
                <w:szCs w:val="20"/>
                <w:lang w:val="en-US" w:eastAsia="zh-CN"/>
              </w:rPr>
              <w:t>0</w:t>
            </w:r>
            <w:r>
              <w:rPr>
                <w:rFonts w:hint="default" w:ascii="Times New Roman" w:hAnsi="Times New Roman" w:eastAsia="宋体" w:cs="Times New Roman"/>
                <w:kern w:val="0"/>
                <w:sz w:val="20"/>
                <w:szCs w:val="20"/>
                <w:lang w:val="en-US" w:eastAsia="zh-CN"/>
              </w:rPr>
              <w:t> </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outlineLvl w:val="9"/>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rPr>
              <w:t> </w:t>
            </w:r>
            <w:r>
              <w:rPr>
                <w:rFonts w:hint="default" w:ascii="Times New Roman" w:hAnsi="Times New Roman" w:cs="Times New Roman"/>
                <w:kern w:val="0"/>
                <w:sz w:val="20"/>
                <w:szCs w:val="20"/>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tcPr>
          <w:p>
            <w:pPr>
              <w:keepNext w:val="0"/>
              <w:keepLines w:val="0"/>
              <w:pageBreakBefore w:val="0"/>
              <w:kinsoku/>
              <w:wordWrap/>
              <w:overflowPunct/>
              <w:topLinePunct w:val="0"/>
              <w:autoSpaceDE/>
              <w:autoSpaceDN/>
              <w:bidi w:val="0"/>
              <w:adjustRightInd/>
              <w:snapToGrid/>
              <w:spacing w:line="576" w:lineRule="exact"/>
              <w:ind w:left="0"/>
              <w:jc w:val="center"/>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outlineLvl w:val="9"/>
        <w:rPr>
          <w:rFonts w:hint="default" w:ascii="Times New Roman" w:hAnsi="Times New Roman" w:eastAsia="方正黑体简体" w:cs="Times New Roman"/>
          <w:b w:val="0"/>
          <w:bCs w:val="0"/>
          <w:kern w:val="0"/>
          <w:sz w:val="32"/>
          <w:szCs w:val="32"/>
          <w:lang w:val="en-US" w:eastAsia="zh-CN" w:bidi="ar-SA"/>
        </w:rPr>
      </w:pPr>
      <w:r>
        <w:rPr>
          <w:rFonts w:hint="default" w:ascii="Times New Roman" w:hAnsi="Times New Roman" w:eastAsia="方正黑体简体" w:cs="Times New Roman"/>
          <w:b w:val="0"/>
          <w:bCs w:val="0"/>
          <w:kern w:val="0"/>
          <w:sz w:val="32"/>
          <w:szCs w:val="32"/>
          <w:lang w:val="en-US" w:eastAsia="zh-CN" w:bidi="ar-SA"/>
        </w:rPr>
        <w:t>四、政府信息公开行政复议、行政诉讼情况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结果</w:t>
            </w:r>
            <w:r>
              <w:rPr>
                <w:rFonts w:hint="default" w:ascii="Times New Roman" w:hAnsi="Times New Roman" w:eastAsia="宋体" w:cs="Times New Roman"/>
                <w:kern w:val="0"/>
                <w:sz w:val="20"/>
                <w:szCs w:val="20"/>
                <w:lang w:val="en-US" w:eastAsia="zh-CN"/>
              </w:rPr>
              <w:br w:type="textWrapping"/>
            </w:r>
            <w:r>
              <w:rPr>
                <w:rFonts w:hint="default" w:ascii="Times New Roman" w:hAnsi="Times New Roman" w:eastAsia="宋体" w:cs="Times New Roman"/>
                <w:kern w:val="0"/>
                <w:sz w:val="20"/>
                <w:szCs w:val="20"/>
                <w:lang w:val="en-US" w:eastAsia="zh-CN"/>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其他</w:t>
            </w:r>
            <w:r>
              <w:rPr>
                <w:rFonts w:hint="default" w:ascii="Times New Roman" w:hAnsi="Times New Roman" w:eastAsia="宋体" w:cs="Times New Roman"/>
                <w:kern w:val="0"/>
                <w:sz w:val="20"/>
                <w:szCs w:val="20"/>
                <w:lang w:val="en-US" w:eastAsia="zh-CN"/>
              </w:rPr>
              <w:br w:type="textWrapping"/>
            </w:r>
            <w:r>
              <w:rPr>
                <w:rFonts w:hint="default" w:ascii="Times New Roman" w:hAnsi="Times New Roman" w:eastAsia="宋体" w:cs="Times New Roman"/>
                <w:kern w:val="0"/>
                <w:sz w:val="20"/>
                <w:szCs w:val="20"/>
                <w:lang w:val="en-US" w:eastAsia="zh-CN"/>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尚未</w:t>
            </w:r>
            <w:r>
              <w:rPr>
                <w:rFonts w:hint="default" w:ascii="Times New Roman" w:hAnsi="Times New Roman" w:eastAsia="宋体" w:cs="Times New Roman"/>
                <w:kern w:val="0"/>
                <w:sz w:val="20"/>
                <w:szCs w:val="20"/>
                <w:lang w:val="en-US" w:eastAsia="zh-CN"/>
              </w:rPr>
              <w:br w:type="textWrapping"/>
            </w:r>
            <w:r>
              <w:rPr>
                <w:rFonts w:hint="default" w:ascii="Times New Roman" w:hAnsi="Times New Roman" w:eastAsia="宋体" w:cs="Times New Roman"/>
                <w:kern w:val="0"/>
                <w:sz w:val="20"/>
                <w:szCs w:val="20"/>
                <w:lang w:val="en-US" w:eastAsia="zh-CN"/>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76" w:lineRule="exact"/>
              <w:ind w:left="0"/>
              <w:textAlignment w:val="auto"/>
              <w:outlineLvl w:val="9"/>
              <w:rPr>
                <w:rFonts w:hint="default" w:ascii="Times New Roman" w:hAnsi="Times New Roman" w:cs="Times New Roman"/>
                <w:sz w:val="24"/>
                <w:szCs w:val="24"/>
              </w:rPr>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76" w:lineRule="exact"/>
              <w:ind w:left="0"/>
              <w:textAlignment w:val="auto"/>
              <w:outlineLvl w:val="9"/>
              <w:rPr>
                <w:rFonts w:hint="default" w:ascii="Times New Roman" w:hAnsi="Times New Roman" w:cs="Times New Roman"/>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76" w:lineRule="exact"/>
              <w:ind w:left="0"/>
              <w:textAlignment w:val="auto"/>
              <w:outlineLvl w:val="9"/>
              <w:rPr>
                <w:rFonts w:hint="default" w:ascii="Times New Roman" w:hAnsi="Times New Roman" w:cs="Times New Roman"/>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76" w:lineRule="exact"/>
              <w:ind w:left="0"/>
              <w:textAlignment w:val="auto"/>
              <w:outlineLvl w:val="9"/>
              <w:rPr>
                <w:rFonts w:hint="default" w:ascii="Times New Roman" w:hAnsi="Times New Roman" w:cs="Times New Roman"/>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76" w:lineRule="exact"/>
              <w:ind w:left="0"/>
              <w:textAlignment w:val="auto"/>
              <w:outlineLvl w:val="9"/>
              <w:rPr>
                <w:rFonts w:hint="default" w:ascii="Times New Roman" w:hAnsi="Times New Roman" w:cs="Times New Roman"/>
                <w:sz w:val="24"/>
                <w:szCs w:val="24"/>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结果</w:t>
            </w:r>
            <w:r>
              <w:rPr>
                <w:rFonts w:hint="default" w:ascii="Times New Roman" w:hAnsi="Times New Roman" w:eastAsia="宋体" w:cs="Times New Roman"/>
                <w:kern w:val="0"/>
                <w:sz w:val="20"/>
                <w:szCs w:val="20"/>
                <w:lang w:val="en-US" w:eastAsia="zh-CN"/>
              </w:rPr>
              <w:br w:type="textWrapping"/>
            </w:r>
            <w:r>
              <w:rPr>
                <w:rFonts w:hint="default" w:ascii="Times New Roman" w:hAnsi="Times New Roman" w:eastAsia="宋体" w:cs="Times New Roman"/>
                <w:kern w:val="0"/>
                <w:sz w:val="20"/>
                <w:szCs w:val="20"/>
                <w:lang w:val="en-US" w:eastAsia="zh-CN"/>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结果</w:t>
            </w:r>
            <w:r>
              <w:rPr>
                <w:rFonts w:hint="default" w:ascii="Times New Roman" w:hAnsi="Times New Roman" w:eastAsia="宋体" w:cs="Times New Roman"/>
                <w:kern w:val="0"/>
                <w:sz w:val="20"/>
                <w:szCs w:val="20"/>
                <w:lang w:val="en-US" w:eastAsia="zh-CN"/>
              </w:rPr>
              <w:br w:type="textWrapping"/>
            </w:r>
            <w:r>
              <w:rPr>
                <w:rFonts w:hint="default" w:ascii="Times New Roman" w:hAnsi="Times New Roman" w:eastAsia="宋体" w:cs="Times New Roman"/>
                <w:kern w:val="0"/>
                <w:sz w:val="20"/>
                <w:szCs w:val="20"/>
                <w:lang w:val="en-US" w:eastAsia="zh-CN"/>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其他</w:t>
            </w:r>
            <w:r>
              <w:rPr>
                <w:rFonts w:hint="default" w:ascii="Times New Roman" w:hAnsi="Times New Roman" w:eastAsia="宋体" w:cs="Times New Roman"/>
                <w:kern w:val="0"/>
                <w:sz w:val="20"/>
                <w:szCs w:val="20"/>
                <w:lang w:val="en-US" w:eastAsia="zh-CN"/>
              </w:rPr>
              <w:br w:type="textWrapping"/>
            </w:r>
            <w:r>
              <w:rPr>
                <w:rFonts w:hint="default" w:ascii="Times New Roman" w:hAnsi="Times New Roman" w:eastAsia="宋体" w:cs="Times New Roman"/>
                <w:kern w:val="0"/>
                <w:sz w:val="20"/>
                <w:szCs w:val="20"/>
                <w:lang w:val="en-US" w:eastAsia="zh-CN"/>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尚未</w:t>
            </w:r>
            <w:r>
              <w:rPr>
                <w:rFonts w:hint="default" w:ascii="Times New Roman" w:hAnsi="Times New Roman" w:eastAsia="宋体" w:cs="Times New Roman"/>
                <w:kern w:val="0"/>
                <w:sz w:val="20"/>
                <w:szCs w:val="20"/>
                <w:lang w:val="en-US" w:eastAsia="zh-CN"/>
              </w:rPr>
              <w:br w:type="textWrapping"/>
            </w:r>
            <w:r>
              <w:rPr>
                <w:rFonts w:hint="default" w:ascii="Times New Roman" w:hAnsi="Times New Roman" w:eastAsia="宋体" w:cs="Times New Roman"/>
                <w:kern w:val="0"/>
                <w:sz w:val="20"/>
                <w:szCs w:val="20"/>
                <w:lang w:val="en-US" w:eastAsia="zh-CN"/>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结果</w:t>
            </w:r>
            <w:r>
              <w:rPr>
                <w:rFonts w:hint="default" w:ascii="Times New Roman" w:hAnsi="Times New Roman" w:eastAsia="宋体" w:cs="Times New Roman"/>
                <w:kern w:val="0"/>
                <w:sz w:val="20"/>
                <w:szCs w:val="20"/>
                <w:lang w:val="en-US" w:eastAsia="zh-CN"/>
              </w:rPr>
              <w:br w:type="textWrapping"/>
            </w:r>
            <w:r>
              <w:rPr>
                <w:rFonts w:hint="default" w:ascii="Times New Roman" w:hAnsi="Times New Roman" w:eastAsia="宋体" w:cs="Times New Roman"/>
                <w:kern w:val="0"/>
                <w:sz w:val="20"/>
                <w:szCs w:val="20"/>
                <w:lang w:val="en-US" w:eastAsia="zh-CN"/>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结果</w:t>
            </w:r>
            <w:r>
              <w:rPr>
                <w:rFonts w:hint="default" w:ascii="Times New Roman" w:hAnsi="Times New Roman" w:eastAsia="宋体" w:cs="Times New Roman"/>
                <w:kern w:val="0"/>
                <w:sz w:val="20"/>
                <w:szCs w:val="20"/>
                <w:lang w:val="en-US" w:eastAsia="zh-CN"/>
              </w:rPr>
              <w:br w:type="textWrapping"/>
            </w:r>
            <w:r>
              <w:rPr>
                <w:rFonts w:hint="default" w:ascii="Times New Roman" w:hAnsi="Times New Roman" w:eastAsia="宋体" w:cs="Times New Roman"/>
                <w:kern w:val="0"/>
                <w:sz w:val="20"/>
                <w:szCs w:val="20"/>
                <w:lang w:val="en-US" w:eastAsia="zh-CN"/>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其他</w:t>
            </w:r>
            <w:r>
              <w:rPr>
                <w:rFonts w:hint="default" w:ascii="Times New Roman" w:hAnsi="Times New Roman" w:eastAsia="宋体" w:cs="Times New Roman"/>
                <w:color w:val="000000"/>
                <w:kern w:val="0"/>
                <w:sz w:val="20"/>
                <w:szCs w:val="20"/>
                <w:lang w:val="en-US" w:eastAsia="zh-CN"/>
              </w:rPr>
              <w:br w:type="textWrapping"/>
            </w:r>
            <w:r>
              <w:rPr>
                <w:rFonts w:hint="default" w:ascii="Times New Roman" w:hAnsi="Times New Roman" w:eastAsia="宋体" w:cs="Times New Roman"/>
                <w:color w:val="000000"/>
                <w:kern w:val="0"/>
                <w:sz w:val="20"/>
                <w:szCs w:val="20"/>
                <w:lang w:val="en-US" w:eastAsia="zh-CN"/>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outlineLvl w:val="9"/>
              <w:rPr>
                <w:rFonts w:hint="default" w:ascii="Times New Roman" w:hAnsi="Times New Roman" w:cs="Times New Roman"/>
              </w:rPr>
            </w:pPr>
            <w:r>
              <w:rPr>
                <w:rFonts w:hint="default" w:ascii="Times New Roman" w:hAnsi="Times New Roman" w:eastAsia="宋体" w:cs="Times New Roman"/>
                <w:kern w:val="0"/>
                <w:sz w:val="20"/>
                <w:szCs w:val="20"/>
                <w:lang w:val="en-US" w:eastAsia="zh-CN"/>
              </w:rPr>
              <w:t>尚未</w:t>
            </w:r>
            <w:r>
              <w:rPr>
                <w:rFonts w:hint="default" w:ascii="Times New Roman" w:hAnsi="Times New Roman" w:eastAsia="宋体" w:cs="Times New Roman"/>
                <w:kern w:val="0"/>
                <w:sz w:val="20"/>
                <w:szCs w:val="20"/>
                <w:lang w:val="en-US" w:eastAsia="zh-CN"/>
              </w:rPr>
              <w:br w:type="textWrapping"/>
            </w:r>
            <w:r>
              <w:rPr>
                <w:rFonts w:hint="default" w:ascii="Times New Roman" w:hAnsi="Times New Roman" w:eastAsia="宋体" w:cs="Times New Roman"/>
                <w:kern w:val="0"/>
                <w:sz w:val="20"/>
                <w:szCs w:val="20"/>
                <w:lang w:val="en-US" w:eastAsia="zh-CN"/>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outlineLvl w:val="9"/>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outlineLvl w:val="9"/>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rPr>
              <w:t> 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outlineLvl w:val="9"/>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rPr>
              <w:t> 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outlineLvl w:val="9"/>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rPr>
              <w:t> 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outlineLvl w:val="9"/>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rPr>
              <w:t> 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outlineLvl w:val="9"/>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rPr>
              <w:t> 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outlineLvl w:val="9"/>
              <w:rPr>
                <w:rFonts w:hint="default" w:ascii="Times New Roman" w:hAnsi="Times New Roman" w:cs="Times New Roman"/>
              </w:rPr>
            </w:pPr>
            <w:r>
              <w:rPr>
                <w:rFonts w:hint="default" w:ascii="Times New Roman" w:hAnsi="Times New Roman" w:eastAsia="黑体" w:cs="Times New Roman"/>
                <w:kern w:val="0"/>
                <w:sz w:val="20"/>
                <w:szCs w:val="20"/>
                <w:lang w:val="en-US" w:eastAsia="zh-CN"/>
              </w:rPr>
              <w:t>0 </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outlineLvl w:val="9"/>
              <w:rPr>
                <w:rFonts w:hint="default" w:ascii="Times New Roman" w:hAnsi="Times New Roman" w:cs="Times New Roman"/>
              </w:rPr>
            </w:pPr>
            <w:r>
              <w:rPr>
                <w:rFonts w:hint="default" w:ascii="Times New Roman" w:hAnsi="Times New Roman" w:eastAsia="黑体" w:cs="Times New Roman"/>
                <w:kern w:val="0"/>
                <w:sz w:val="20"/>
                <w:szCs w:val="20"/>
                <w:lang w:val="en-US" w:eastAsia="zh-CN"/>
              </w:rPr>
              <w:t>0 </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outlineLvl w:val="9"/>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rPr>
              <w:t> 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outlineLvl w:val="9"/>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rPr>
              <w:t> 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outlineLvl w:val="9"/>
              <w:rPr>
                <w:rFonts w:hint="default" w:ascii="Times New Roman" w:hAnsi="Times New Roman" w:cs="Times New Roman"/>
              </w:rPr>
            </w:pPr>
            <w:r>
              <w:rPr>
                <w:rFonts w:hint="default" w:ascii="Times New Roman" w:hAnsi="Times New Roman" w:eastAsia="黑体" w:cs="Times New Roman"/>
                <w:kern w:val="0"/>
                <w:sz w:val="20"/>
                <w:szCs w:val="20"/>
                <w:lang w:val="en-US" w:eastAsia="zh-CN"/>
              </w:rPr>
              <w:t>0 </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outlineLvl w:val="9"/>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rPr>
              <w:t> 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outlineLvl w:val="9"/>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rPr>
              <w:t> 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outlineLvl w:val="9"/>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rPr>
              <w:t> 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outlineLvl w:val="9"/>
              <w:rPr>
                <w:rFonts w:hint="default" w:ascii="Times New Roman" w:hAnsi="Times New Roman" w:cs="Times New Roman"/>
              </w:rPr>
            </w:pPr>
            <w:r>
              <w:rPr>
                <w:rFonts w:hint="default" w:ascii="Times New Roman" w:hAnsi="Times New Roman" w:eastAsia="黑体" w:cs="Times New Roman"/>
                <w:kern w:val="0"/>
                <w:sz w:val="20"/>
                <w:szCs w:val="20"/>
                <w:lang w:val="en-US" w:eastAsia="zh-CN"/>
              </w:rPr>
              <w:t>0 </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76" w:lineRule="exact"/>
              <w:ind w:left="0"/>
              <w:textAlignment w:val="auto"/>
              <w:outlineLvl w:val="9"/>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outlineLvl w:val="9"/>
        <w:rPr>
          <w:rFonts w:hint="default" w:ascii="Times New Roman" w:hAnsi="Times New Roman" w:eastAsia="方正黑体简体" w:cs="Times New Roman"/>
          <w:b w:val="0"/>
          <w:bCs w:val="0"/>
          <w:kern w:val="0"/>
          <w:sz w:val="32"/>
          <w:szCs w:val="32"/>
          <w:lang w:val="en-US" w:eastAsia="zh-CN" w:bidi="ar-SA"/>
        </w:rPr>
      </w:pPr>
      <w:r>
        <w:rPr>
          <w:rFonts w:hint="default" w:ascii="Times New Roman" w:hAnsi="Times New Roman" w:eastAsia="方正黑体简体" w:cs="Times New Roman"/>
          <w:b w:val="0"/>
          <w:bCs w:val="0"/>
          <w:kern w:val="0"/>
          <w:sz w:val="32"/>
          <w:szCs w:val="32"/>
          <w:lang w:val="en-US" w:eastAsia="zh-CN" w:bidi="ar-SA"/>
        </w:rPr>
        <w:t>五、存在的主要问题及改进情况</w:t>
      </w:r>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outlineLvl w:val="9"/>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2023年，班戈县认真贯彻落实国家、自治区政务公开工作要点，积极查漏补缺，政务公开工作取得了积极成效，但仍存在一些不足，主要表现在：一是政务公开标准化规范化工作有待进一步深化；二是基层政务公开工作力量较薄弱、公开意识有待进一步提升；三是政务公开平台仍需提质增效，政务新媒体管理有待进一步规范。</w:t>
      </w:r>
    </w:p>
    <w:p>
      <w:pPr>
        <w:keepNext w:val="0"/>
        <w:keepLines w:val="0"/>
        <w:pageBreakBefore w:val="0"/>
        <w:kinsoku/>
        <w:wordWrap/>
        <w:overflowPunct/>
        <w:topLinePunct w:val="0"/>
        <w:autoSpaceDE/>
        <w:autoSpaceDN/>
        <w:bidi w:val="0"/>
        <w:adjustRightInd/>
        <w:snapToGrid/>
        <w:spacing w:line="576" w:lineRule="exact"/>
        <w:ind w:firstLineChars="200"/>
        <w:textAlignment w:val="auto"/>
        <w:outlineLvl w:val="9"/>
        <w:rPr>
          <w:rFonts w:hint="default" w:ascii="Times New Roman" w:hAnsi="Times New Roman" w:eastAsia="方正仿宋简体" w:cs="Times New Roman"/>
          <w:b w:val="0"/>
          <w:bCs w:val="0"/>
          <w:kern w:val="0"/>
          <w:sz w:val="32"/>
          <w:szCs w:val="32"/>
          <w:lang w:val="en-US" w:eastAsia="zh-CN"/>
        </w:rPr>
      </w:pPr>
      <w:r>
        <w:rPr>
          <w:rFonts w:hint="default" w:ascii="Times New Roman" w:hAnsi="Times New Roman" w:eastAsia="方正仿宋简体" w:cs="Times New Roman"/>
          <w:b w:val="0"/>
          <w:bCs w:val="0"/>
          <w:kern w:val="0"/>
          <w:sz w:val="32"/>
          <w:szCs w:val="32"/>
          <w:lang w:val="en-US" w:eastAsia="zh-CN"/>
        </w:rPr>
        <w:t>2024年，班戈县将以习近平新时代中国特色社会主义思想为指导，紧紧围绕“四个创建”“四个走在前列”大局和市委、市政府中心工作，立足新发展阶段、贯彻新发展理念、构建新发展格局，坚持以人民为中心，深化政务公开。主要从以下四方面开展工作：一是紧扣政务公开工作要点，统筹推进经济高质量发展、市场监管、民生保障等重点领域信息公开。二是紧扣稳定社会预期，进一步深化对政策解读工作的认识，优化解读方式，提升解读质量。三是紧扣提升公开质量，加强政府信息管理，加强公开平台建设，优化依申请公开程序。四是紧扣强化保障基础，压实政府信息公开职责，加强工作指导，加大培训力度，深化监督考核和工作评估。</w:t>
      </w:r>
    </w:p>
    <w:p>
      <w:pPr>
        <w:keepNext w:val="0"/>
        <w:keepLines w:val="0"/>
        <w:pageBreakBefore w:val="0"/>
        <w:kinsoku/>
        <w:wordWrap/>
        <w:overflowPunct/>
        <w:topLinePunct w:val="0"/>
        <w:autoSpaceDE/>
        <w:autoSpaceDN/>
        <w:bidi w:val="0"/>
        <w:adjustRightInd/>
        <w:snapToGrid/>
        <w:spacing w:line="576" w:lineRule="exact"/>
        <w:textAlignment w:val="auto"/>
        <w:outlineLvl w:val="9"/>
        <w:rPr>
          <w:rFonts w:hint="default" w:ascii="Times New Roman" w:hAnsi="Times New Roman" w:eastAsia="方正仿宋简体" w:cs="Times New Roman"/>
          <w:b/>
          <w:bCs/>
          <w:kern w:val="0"/>
          <w:sz w:val="32"/>
          <w:szCs w:val="32"/>
          <w:lang w:val="en-US" w:eastAsia="zh-CN"/>
        </w:rPr>
      </w:pPr>
      <w:r>
        <w:rPr>
          <w:rFonts w:hint="default" w:ascii="Times New Roman" w:hAnsi="Times New Roman" w:eastAsia="方正仿宋简体" w:cs="Times New Roman"/>
          <w:b/>
          <w:bCs/>
          <w:kern w:val="0"/>
          <w:sz w:val="32"/>
          <w:szCs w:val="32"/>
          <w:lang w:val="en-US" w:eastAsia="zh-CN"/>
        </w:rPr>
        <w:t xml:space="preserve"> </w:t>
      </w:r>
      <w:r>
        <w:rPr>
          <w:rFonts w:hint="default" w:ascii="Times New Roman" w:hAnsi="Times New Roman" w:eastAsia="方正黑体简体" w:cs="Times New Roman"/>
          <w:b w:val="0"/>
          <w:bCs w:val="0"/>
          <w:kern w:val="0"/>
          <w:sz w:val="32"/>
          <w:szCs w:val="32"/>
          <w:lang w:val="en-US" w:eastAsia="zh-CN"/>
        </w:rPr>
        <w:t xml:space="preserve">   六、其他需要报告的事项</w:t>
      </w:r>
    </w:p>
    <w:p>
      <w:pPr>
        <w:keepNext w:val="0"/>
        <w:keepLines w:val="0"/>
        <w:pageBreakBefore w:val="0"/>
        <w:kinsoku/>
        <w:wordWrap/>
        <w:overflowPunct/>
        <w:topLinePunct w:val="0"/>
        <w:autoSpaceDE/>
        <w:autoSpaceDN/>
        <w:bidi w:val="0"/>
        <w:adjustRightInd/>
        <w:snapToGrid/>
        <w:spacing w:line="576" w:lineRule="exact"/>
        <w:textAlignment w:val="auto"/>
        <w:outlineLvl w:val="9"/>
        <w:rPr>
          <w:rFonts w:hint="default" w:ascii="Times New Roman" w:hAnsi="Times New Roman" w:eastAsia="方正仿宋简体" w:cs="Times New Roman"/>
          <w:kern w:val="0"/>
          <w:sz w:val="32"/>
          <w:szCs w:val="32"/>
          <w:lang w:val="en-US" w:eastAsia="zh-CN"/>
        </w:rPr>
      </w:pPr>
      <w:r>
        <w:rPr>
          <w:rFonts w:hint="default" w:ascii="Times New Roman" w:hAnsi="Times New Roman" w:eastAsia="方正仿宋简体" w:cs="Times New Roman"/>
          <w:b/>
          <w:bCs/>
          <w:kern w:val="0"/>
          <w:sz w:val="32"/>
          <w:szCs w:val="32"/>
          <w:lang w:val="en-US" w:eastAsia="zh-CN"/>
        </w:rPr>
        <w:t xml:space="preserve">    </w:t>
      </w:r>
      <w:r>
        <w:rPr>
          <w:rFonts w:hint="default" w:ascii="Times New Roman" w:hAnsi="Times New Roman" w:eastAsia="方正仿宋简体" w:cs="Times New Roman"/>
          <w:b w:val="0"/>
          <w:bCs w:val="0"/>
          <w:kern w:val="0"/>
          <w:sz w:val="32"/>
          <w:szCs w:val="32"/>
          <w:lang w:val="en-US" w:eastAsia="zh-CN"/>
        </w:rPr>
        <w:t>无。</w:t>
      </w:r>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outlineLvl w:val="9"/>
        <w:rPr>
          <w:rFonts w:hint="default" w:ascii="Times New Roman" w:hAnsi="Times New Roman" w:eastAsia="方正仿宋简体" w:cs="Times New Roman"/>
          <w:kern w:val="0"/>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ind w:left="0" w:firstLine="640" w:firstLineChars="200"/>
        <w:textAlignment w:val="auto"/>
        <w:outlineLvl w:val="9"/>
        <w:rPr>
          <w:rFonts w:hint="default" w:ascii="Times New Roman" w:hAnsi="Times New Roman" w:eastAsia="方正仿宋简体" w:cs="Times New Roman"/>
          <w:kern w:val="0"/>
          <w:sz w:val="32"/>
          <w:szCs w:val="32"/>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24CA74-A424-42A7-ABF8-AD882EA375F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7D2231FE-7A15-41A4-9F07-E3F1A2C47B8F}"/>
  </w:font>
  <w:font w:name="方正仿宋简体">
    <w:panose1 w:val="02000000000000000000"/>
    <w:charset w:val="86"/>
    <w:family w:val="auto"/>
    <w:pitch w:val="default"/>
    <w:sig w:usb0="A00002BF" w:usb1="184F6CFA" w:usb2="00000012" w:usb3="00000000" w:csb0="00040001" w:csb1="00000000"/>
    <w:embedRegular r:id="rId3" w:fontKey="{C48AD1B3-78DF-4848-B8AE-8FB859D68651}"/>
  </w:font>
  <w:font w:name="方正黑体_GBK">
    <w:altName w:val="Arial Unicode MS"/>
    <w:panose1 w:val="03000509000000000000"/>
    <w:charset w:val="86"/>
    <w:family w:val="auto"/>
    <w:pitch w:val="default"/>
    <w:sig w:usb0="00000000" w:usb1="00000000" w:usb2="00000000" w:usb3="00000000" w:csb0="00040000" w:csb1="00000000"/>
  </w:font>
  <w:font w:name="方正楷体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embedRegular r:id="rId4" w:fontKey="{6A18EF96-412F-408A-81FC-CC7736462FBE}"/>
  </w:font>
  <w:font w:name="Arial Unicode MS">
    <w:panose1 w:val="020B0604020202020204"/>
    <w:charset w:val="86"/>
    <w:family w:val="auto"/>
    <w:pitch w:val="default"/>
    <w:sig w:usb0="FFFFFFFF" w:usb1="E9FFFFFF" w:usb2="0000003F" w:usb3="00000000" w:csb0="603F01FF" w:csb1="FFFF0000"/>
  </w:font>
  <w:font w:name="方正黑体简体">
    <w:panose1 w:val="02000000000000000000"/>
    <w:charset w:val="86"/>
    <w:family w:val="auto"/>
    <w:pitch w:val="default"/>
    <w:sig w:usb0="A00002BF" w:usb1="184F6CFA" w:usb2="00000012" w:usb3="00000000" w:csb0="00040001" w:csb1="00000000"/>
    <w:embedRegular r:id="rId5" w:fontKey="{D806F65F-639E-457F-BC22-625ED49076E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rPr>
                              <w:rFonts w:hint="eastAsia" w:ascii="方正仿宋简体" w:hAnsi="方正仿宋简体" w:eastAsia="方正仿宋简体" w:cs="方正仿宋简体"/>
                              <w:sz w:val="24"/>
                              <w:szCs w:val="24"/>
                            </w:rPr>
                            <w:fldChar w:fldCharType="begin"/>
                          </w:r>
                          <w:r>
                            <w:rPr>
                              <w:rFonts w:hint="eastAsia" w:ascii="方正仿宋简体" w:hAnsi="方正仿宋简体" w:eastAsia="方正仿宋简体" w:cs="方正仿宋简体"/>
                              <w:sz w:val="24"/>
                              <w:szCs w:val="24"/>
                            </w:rPr>
                            <w:instrText xml:space="preserve"> PAGE  \* MERGEFORMAT </w:instrText>
                          </w:r>
                          <w:r>
                            <w:rPr>
                              <w:rFonts w:hint="eastAsia" w:ascii="方正仿宋简体" w:hAnsi="方正仿宋简体" w:eastAsia="方正仿宋简体" w:cs="方正仿宋简体"/>
                              <w:sz w:val="24"/>
                              <w:szCs w:val="24"/>
                            </w:rPr>
                            <w:fldChar w:fldCharType="separate"/>
                          </w:r>
                          <w:r>
                            <w:rPr>
                              <w:rFonts w:hint="eastAsia" w:ascii="方正仿宋简体" w:hAnsi="方正仿宋简体" w:eastAsia="方正仿宋简体" w:cs="方正仿宋简体"/>
                              <w:sz w:val="24"/>
                              <w:szCs w:val="24"/>
                            </w:rPr>
                            <w:t>1</w:t>
                          </w:r>
                          <w:r>
                            <w:rPr>
                              <w:rFonts w:hint="eastAsia" w:ascii="方正仿宋简体" w:hAnsi="方正仿宋简体" w:eastAsia="方正仿宋简体" w:cs="方正仿宋简体"/>
                              <w:sz w:val="24"/>
                              <w:szCs w:val="24"/>
                            </w:rP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2"/>
                    </w:pPr>
                    <w:r>
                      <w:rPr>
                        <w:rFonts w:hint="eastAsia" w:ascii="方正仿宋简体" w:hAnsi="方正仿宋简体" w:eastAsia="方正仿宋简体" w:cs="方正仿宋简体"/>
                        <w:sz w:val="24"/>
                        <w:szCs w:val="24"/>
                      </w:rPr>
                      <w:fldChar w:fldCharType="begin"/>
                    </w:r>
                    <w:r>
                      <w:rPr>
                        <w:rFonts w:hint="eastAsia" w:ascii="方正仿宋简体" w:hAnsi="方正仿宋简体" w:eastAsia="方正仿宋简体" w:cs="方正仿宋简体"/>
                        <w:sz w:val="24"/>
                        <w:szCs w:val="24"/>
                      </w:rPr>
                      <w:instrText xml:space="preserve"> PAGE  \* MERGEFORMAT </w:instrText>
                    </w:r>
                    <w:r>
                      <w:rPr>
                        <w:rFonts w:hint="eastAsia" w:ascii="方正仿宋简体" w:hAnsi="方正仿宋简体" w:eastAsia="方正仿宋简体" w:cs="方正仿宋简体"/>
                        <w:sz w:val="24"/>
                        <w:szCs w:val="24"/>
                      </w:rPr>
                      <w:fldChar w:fldCharType="separate"/>
                    </w:r>
                    <w:r>
                      <w:rPr>
                        <w:rFonts w:hint="eastAsia" w:ascii="方正仿宋简体" w:hAnsi="方正仿宋简体" w:eastAsia="方正仿宋简体" w:cs="方正仿宋简体"/>
                        <w:sz w:val="24"/>
                        <w:szCs w:val="24"/>
                      </w:rPr>
                      <w:t>1</w:t>
                    </w:r>
                    <w:r>
                      <w:rPr>
                        <w:rFonts w:hint="eastAsia" w:ascii="方正仿宋简体" w:hAnsi="方正仿宋简体" w:eastAsia="方正仿宋简体" w:cs="方正仿宋简体"/>
                        <w:sz w:val="24"/>
                        <w:szCs w:val="24"/>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wOWU5YjBlMjE5NDhlZjVkMzM1MTc1NjkyNzk2NjIifQ=="/>
  </w:docVars>
  <w:rsids>
    <w:rsidRoot w:val="00000000"/>
    <w:rsid w:val="235B35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1886</Words>
  <Characters>1971</Characters>
  <Paragraphs>401</Paragraphs>
  <TotalTime>5</TotalTime>
  <ScaleCrop>false</ScaleCrop>
  <LinksUpToDate>false</LinksUpToDate>
  <CharactersWithSpaces>2164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2023-01-10T15:59:00Z</dcterms:created>
  <dc:creator>admin</dc:creator>
  <cp:lastModifiedBy>画心</cp:lastModifiedBy>
  <cp:lastPrinted>2023-02-06T02:57:00Z</cp:lastPrinted>
  <dcterms:modified xsi:type="dcterms:W3CDTF">2024-02-01T04:10:26Z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573C7172BE6F42DBAD63563FFC20DE51</vt:lpwstr>
  </property>
</Properties>
</file>